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A504B" w:rsidRPr="0037409E" w:rsidTr="00802396">
        <w:trPr>
          <w:trHeight w:val="587"/>
        </w:trPr>
        <w:tc>
          <w:tcPr>
            <w:tcW w:w="9016" w:type="dxa"/>
            <w:shd w:val="clear" w:color="auto" w:fill="auto"/>
          </w:tcPr>
          <w:p w:rsidR="00AA504B" w:rsidRPr="0037409E" w:rsidRDefault="00AA504B" w:rsidP="00802396">
            <w:pPr>
              <w:spacing w:after="0" w:line="240" w:lineRule="auto"/>
              <w:jc w:val="center"/>
              <w:outlineLvl w:val="0"/>
              <w:rPr>
                <w:rFonts w:cs="Arial"/>
              </w:rPr>
            </w:pPr>
            <w:r w:rsidRPr="0037409E">
              <w:rPr>
                <w:rFonts w:cs="Arial"/>
                <w:b/>
              </w:rPr>
              <w:t>2016 Visual Arts practical (production) examination</w:t>
            </w:r>
          </w:p>
          <w:p w:rsidR="00AA504B" w:rsidRPr="0037409E" w:rsidRDefault="00AA504B" w:rsidP="00802396">
            <w:pPr>
              <w:spacing w:after="0" w:line="240" w:lineRule="auto"/>
              <w:jc w:val="center"/>
              <w:rPr>
                <w:rFonts w:cs="Arial"/>
                <w:b/>
              </w:rPr>
            </w:pPr>
            <w:r w:rsidRPr="0037409E">
              <w:rPr>
                <w:rFonts w:cs="Arial"/>
                <w:b/>
              </w:rPr>
              <w:t>Production validation (source acknowledgements)</w:t>
            </w:r>
          </w:p>
        </w:tc>
      </w:tr>
      <w:tr w:rsidR="00AA504B" w:rsidRPr="0037409E" w:rsidTr="00802396">
        <w:trPr>
          <w:trHeight w:val="1368"/>
        </w:trPr>
        <w:tc>
          <w:tcPr>
            <w:tcW w:w="9016" w:type="dxa"/>
            <w:shd w:val="clear" w:color="auto" w:fill="auto"/>
            <w:vAlign w:val="center"/>
          </w:tcPr>
          <w:p w:rsidR="00AA504B" w:rsidRPr="0037409E" w:rsidRDefault="00AA504B" w:rsidP="00802396">
            <w:pPr>
              <w:tabs>
                <w:tab w:val="left" w:pos="3969"/>
                <w:tab w:val="left" w:pos="7938"/>
              </w:tabs>
              <w:rPr>
                <w:rFonts w:cs="Arial"/>
              </w:rPr>
            </w:pPr>
            <w:r w:rsidRPr="0037409E">
              <w:rPr>
                <w:rFonts w:cs="Arial"/>
              </w:rPr>
              <w:t xml:space="preserve">SCSA student number: </w:t>
            </w:r>
          </w:p>
          <w:tbl>
            <w:tblPr>
              <w:tblpPr w:leftFromText="180" w:rightFromText="180" w:vertAnchor="text" w:horzAnchor="margin" w:tblpXSpec="center" w:tblpY="-1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7"/>
              <w:gridCol w:w="239"/>
              <w:gridCol w:w="372"/>
              <w:gridCol w:w="373"/>
              <w:gridCol w:w="373"/>
              <w:gridCol w:w="258"/>
              <w:gridCol w:w="392"/>
              <w:gridCol w:w="392"/>
              <w:gridCol w:w="393"/>
            </w:tblGrid>
            <w:tr w:rsidR="00AA504B" w:rsidRPr="0037409E" w:rsidTr="00802396">
              <w:trPr>
                <w:trHeight w:val="525"/>
              </w:trPr>
              <w:tc>
                <w:tcPr>
                  <w:tcW w:w="396" w:type="dxa"/>
                  <w:shd w:val="clear" w:color="auto" w:fill="auto"/>
                  <w:vAlign w:val="center"/>
                </w:tcPr>
                <w:p w:rsidR="00AA504B" w:rsidRPr="0037409E" w:rsidRDefault="00AA504B" w:rsidP="00802396">
                  <w:pPr>
                    <w:tabs>
                      <w:tab w:val="left" w:pos="3969"/>
                      <w:tab w:val="left" w:pos="7938"/>
                    </w:tabs>
                    <w:rPr>
                      <w:rFonts w:cs="Arial"/>
                    </w:rPr>
                  </w:pPr>
                </w:p>
              </w:tc>
              <w:tc>
                <w:tcPr>
                  <w:tcW w:w="397" w:type="dxa"/>
                  <w:shd w:val="clear" w:color="auto" w:fill="auto"/>
                  <w:vAlign w:val="center"/>
                </w:tcPr>
                <w:p w:rsidR="00AA504B" w:rsidRPr="0037409E" w:rsidRDefault="00AA504B" w:rsidP="00802396">
                  <w:pPr>
                    <w:tabs>
                      <w:tab w:val="left" w:pos="3969"/>
                      <w:tab w:val="left" w:pos="7938"/>
                    </w:tabs>
                    <w:rPr>
                      <w:rFonts w:cs="Arial"/>
                    </w:rPr>
                  </w:pPr>
                </w:p>
              </w:tc>
              <w:tc>
                <w:tcPr>
                  <w:tcW w:w="239" w:type="dxa"/>
                  <w:tcBorders>
                    <w:top w:val="nil"/>
                    <w:bottom w:val="nil"/>
                  </w:tcBorders>
                  <w:shd w:val="clear" w:color="auto" w:fill="auto"/>
                  <w:vAlign w:val="center"/>
                </w:tcPr>
                <w:p w:rsidR="00AA504B" w:rsidRPr="0037409E" w:rsidRDefault="00AA504B" w:rsidP="00802396">
                  <w:pPr>
                    <w:tabs>
                      <w:tab w:val="left" w:pos="3969"/>
                      <w:tab w:val="left" w:pos="7938"/>
                    </w:tabs>
                    <w:rPr>
                      <w:rFonts w:cs="Arial"/>
                    </w:rPr>
                  </w:pPr>
                </w:p>
              </w:tc>
              <w:tc>
                <w:tcPr>
                  <w:tcW w:w="372" w:type="dxa"/>
                  <w:shd w:val="clear" w:color="auto" w:fill="auto"/>
                  <w:vAlign w:val="center"/>
                </w:tcPr>
                <w:p w:rsidR="00AA504B" w:rsidRPr="0037409E" w:rsidRDefault="00AA504B" w:rsidP="00802396">
                  <w:pPr>
                    <w:tabs>
                      <w:tab w:val="left" w:pos="3969"/>
                      <w:tab w:val="left" w:pos="7938"/>
                    </w:tabs>
                    <w:rPr>
                      <w:rFonts w:cs="Arial"/>
                    </w:rPr>
                  </w:pPr>
                </w:p>
              </w:tc>
              <w:tc>
                <w:tcPr>
                  <w:tcW w:w="373" w:type="dxa"/>
                  <w:shd w:val="clear" w:color="auto" w:fill="auto"/>
                  <w:vAlign w:val="center"/>
                </w:tcPr>
                <w:p w:rsidR="00AA504B" w:rsidRPr="0037409E" w:rsidRDefault="00AA504B" w:rsidP="00802396">
                  <w:pPr>
                    <w:tabs>
                      <w:tab w:val="left" w:pos="3969"/>
                      <w:tab w:val="left" w:pos="7938"/>
                    </w:tabs>
                    <w:rPr>
                      <w:rFonts w:cs="Arial"/>
                    </w:rPr>
                  </w:pPr>
                </w:p>
              </w:tc>
              <w:tc>
                <w:tcPr>
                  <w:tcW w:w="373" w:type="dxa"/>
                  <w:shd w:val="clear" w:color="auto" w:fill="auto"/>
                  <w:vAlign w:val="center"/>
                </w:tcPr>
                <w:p w:rsidR="00AA504B" w:rsidRPr="0037409E" w:rsidRDefault="00AA504B" w:rsidP="00802396">
                  <w:pPr>
                    <w:tabs>
                      <w:tab w:val="left" w:pos="3969"/>
                      <w:tab w:val="left" w:pos="7938"/>
                    </w:tabs>
                    <w:rPr>
                      <w:rFonts w:cs="Arial"/>
                    </w:rPr>
                  </w:pPr>
                </w:p>
              </w:tc>
              <w:tc>
                <w:tcPr>
                  <w:tcW w:w="258" w:type="dxa"/>
                  <w:tcBorders>
                    <w:top w:val="nil"/>
                    <w:bottom w:val="nil"/>
                  </w:tcBorders>
                  <w:shd w:val="clear" w:color="auto" w:fill="auto"/>
                  <w:vAlign w:val="center"/>
                </w:tcPr>
                <w:p w:rsidR="00AA504B" w:rsidRPr="0037409E" w:rsidRDefault="00AA504B" w:rsidP="00802396">
                  <w:pPr>
                    <w:tabs>
                      <w:tab w:val="left" w:pos="3969"/>
                      <w:tab w:val="left" w:pos="7938"/>
                    </w:tabs>
                    <w:rPr>
                      <w:rFonts w:cs="Arial"/>
                    </w:rPr>
                  </w:pPr>
                </w:p>
              </w:tc>
              <w:tc>
                <w:tcPr>
                  <w:tcW w:w="392" w:type="dxa"/>
                  <w:shd w:val="clear" w:color="auto" w:fill="auto"/>
                  <w:vAlign w:val="center"/>
                </w:tcPr>
                <w:p w:rsidR="00AA504B" w:rsidRPr="0037409E" w:rsidRDefault="00AA504B" w:rsidP="00802396">
                  <w:pPr>
                    <w:tabs>
                      <w:tab w:val="left" w:pos="3969"/>
                      <w:tab w:val="left" w:pos="7938"/>
                    </w:tabs>
                    <w:rPr>
                      <w:rFonts w:cs="Arial"/>
                    </w:rPr>
                  </w:pPr>
                </w:p>
              </w:tc>
              <w:tc>
                <w:tcPr>
                  <w:tcW w:w="392" w:type="dxa"/>
                  <w:shd w:val="clear" w:color="auto" w:fill="auto"/>
                  <w:vAlign w:val="center"/>
                </w:tcPr>
                <w:p w:rsidR="00AA504B" w:rsidRPr="0037409E" w:rsidRDefault="00AA504B" w:rsidP="00802396">
                  <w:pPr>
                    <w:tabs>
                      <w:tab w:val="left" w:pos="3969"/>
                      <w:tab w:val="left" w:pos="7938"/>
                    </w:tabs>
                    <w:rPr>
                      <w:rFonts w:cs="Arial"/>
                    </w:rPr>
                  </w:pPr>
                </w:p>
              </w:tc>
              <w:tc>
                <w:tcPr>
                  <w:tcW w:w="393" w:type="dxa"/>
                  <w:shd w:val="clear" w:color="auto" w:fill="auto"/>
                  <w:vAlign w:val="center"/>
                </w:tcPr>
                <w:p w:rsidR="00AA504B" w:rsidRPr="0037409E" w:rsidRDefault="00AA504B" w:rsidP="00802396">
                  <w:pPr>
                    <w:tabs>
                      <w:tab w:val="left" w:pos="3969"/>
                      <w:tab w:val="left" w:pos="7938"/>
                    </w:tabs>
                    <w:rPr>
                      <w:rFonts w:cs="Arial"/>
                    </w:rPr>
                  </w:pPr>
                </w:p>
              </w:tc>
            </w:tr>
          </w:tbl>
          <w:p w:rsidR="00AA504B" w:rsidRPr="0037409E" w:rsidRDefault="00AA504B" w:rsidP="00802396">
            <w:pPr>
              <w:tabs>
                <w:tab w:val="left" w:pos="3969"/>
                <w:tab w:val="left" w:pos="7938"/>
              </w:tabs>
              <w:rPr>
                <w:rFonts w:cs="Arial"/>
              </w:rPr>
            </w:pPr>
          </w:p>
        </w:tc>
      </w:tr>
      <w:tr w:rsidR="00AA504B" w:rsidRPr="0037409E" w:rsidTr="00802396">
        <w:trPr>
          <w:trHeight w:val="861"/>
        </w:trPr>
        <w:tc>
          <w:tcPr>
            <w:tcW w:w="9016" w:type="dxa"/>
            <w:shd w:val="clear" w:color="auto" w:fill="auto"/>
          </w:tcPr>
          <w:p w:rsidR="00AA504B" w:rsidRPr="0037409E" w:rsidRDefault="00AA504B" w:rsidP="00802396">
            <w:pPr>
              <w:tabs>
                <w:tab w:val="center" w:pos="4153"/>
                <w:tab w:val="right" w:pos="8306"/>
              </w:tabs>
              <w:spacing w:line="240" w:lineRule="auto"/>
              <w:outlineLvl w:val="0"/>
              <w:rPr>
                <w:rFonts w:cs="Arial"/>
              </w:rPr>
            </w:pPr>
            <w:r w:rsidRPr="0037409E">
              <w:rPr>
                <w:rFonts w:cs="Arial"/>
                <w:b/>
              </w:rPr>
              <w:t>Acknowledge all sources</w:t>
            </w:r>
            <w:r w:rsidRPr="0037409E">
              <w:rPr>
                <w:rFonts w:cs="Arial"/>
              </w:rPr>
              <w:t xml:space="preserve"> used i.e. from the primary sources (initial designs and stimulus) to the final resolved artwork including any secondary sources (if used). The production validation should be word processed, using 11 point Arial font if possible. </w:t>
            </w:r>
          </w:p>
        </w:tc>
      </w:tr>
      <w:tr w:rsidR="00AA504B" w:rsidRPr="0037409E" w:rsidTr="00802396">
        <w:trPr>
          <w:trHeight w:val="3024"/>
        </w:trPr>
        <w:tc>
          <w:tcPr>
            <w:tcW w:w="9016" w:type="dxa"/>
            <w:shd w:val="clear" w:color="auto" w:fill="auto"/>
          </w:tcPr>
          <w:p w:rsidR="00AA504B" w:rsidRPr="0037409E" w:rsidRDefault="00AA504B" w:rsidP="00802396">
            <w:pPr>
              <w:spacing w:after="0" w:line="240" w:lineRule="auto"/>
              <w:rPr>
                <w:rFonts w:cs="Arial"/>
                <w:noProof/>
                <w:lang w:eastAsia="en-AU"/>
              </w:rPr>
            </w:pPr>
            <w:r w:rsidRPr="0037409E">
              <w:rPr>
                <w:rFonts w:cs="Arial"/>
                <w:b/>
                <w:noProof/>
                <w:lang w:eastAsia="en-AU"/>
              </w:rPr>
              <w:t xml:space="preserve">Primary sources </w:t>
            </w:r>
            <w:r w:rsidRPr="0037409E">
              <w:rPr>
                <w:rFonts w:cs="Arial"/>
                <w:noProof/>
                <w:lang w:eastAsia="en-AU"/>
              </w:rPr>
              <w:t>(original stimulus/information i.e. original observational drawings, photography, interviews, collection of objects, sourcing of materials).</w:t>
            </w:r>
          </w:p>
        </w:tc>
      </w:tr>
      <w:tr w:rsidR="00AA504B" w:rsidRPr="0037409E" w:rsidTr="00802396">
        <w:trPr>
          <w:trHeight w:val="3677"/>
        </w:trPr>
        <w:tc>
          <w:tcPr>
            <w:tcW w:w="9016" w:type="dxa"/>
            <w:shd w:val="clear" w:color="auto" w:fill="auto"/>
          </w:tcPr>
          <w:p w:rsidR="00AA504B" w:rsidRDefault="00AA504B" w:rsidP="00802396">
            <w:pPr>
              <w:spacing w:line="240" w:lineRule="auto"/>
            </w:pPr>
            <w:r w:rsidRPr="00A75798">
              <w:rPr>
                <w:rFonts w:cs="Arial"/>
                <w:b/>
              </w:rPr>
              <w:t>Secondary Sources</w:t>
            </w:r>
            <w:r w:rsidRPr="00A75798">
              <w:rPr>
                <w:rFonts w:cs="Arial"/>
              </w:rPr>
              <w:t xml:space="preserve"> (sources that have been utilised in the resolved artwork which are not original primary sources i.e.</w:t>
            </w:r>
            <w:r w:rsidRPr="00A75798">
              <w:rPr>
                <w:rFonts w:cs="Arial"/>
                <w:lang w:val="en-US"/>
              </w:rPr>
              <w:t xml:space="preserve"> visual images or sound that has been appropriated, used or adapted</w:t>
            </w:r>
            <w:r w:rsidRPr="00A75798">
              <w:rPr>
                <w:rFonts w:cs="Arial"/>
              </w:rPr>
              <w:t xml:space="preserve">, other artists’/designers’/photographers’ works and written articles, found online or in hardcopy texts). Supply the full </w:t>
            </w:r>
            <w:proofErr w:type="spellStart"/>
            <w:r w:rsidRPr="00A75798">
              <w:rPr>
                <w:rFonts w:cs="Arial"/>
              </w:rPr>
              <w:t>url</w:t>
            </w:r>
            <w:proofErr w:type="spellEnd"/>
            <w:r w:rsidRPr="00A75798">
              <w:rPr>
                <w:rFonts w:cs="Arial"/>
              </w:rPr>
              <w:t xml:space="preserve"> for work obtained from the internet</w:t>
            </w:r>
          </w:p>
          <w:p w:rsidR="00AA504B" w:rsidRPr="00E23DCF" w:rsidRDefault="00AA504B" w:rsidP="00802396"/>
          <w:p w:rsidR="00AA504B" w:rsidRDefault="00AA504B" w:rsidP="00802396"/>
          <w:p w:rsidR="00AA504B" w:rsidRPr="00E23DCF" w:rsidRDefault="00AA504B" w:rsidP="00802396"/>
          <w:p w:rsidR="00AA504B" w:rsidRPr="00F01786" w:rsidRDefault="00AA504B" w:rsidP="00802396">
            <w:pPr>
              <w:rPr>
                <w:rFonts w:cs="Arial"/>
                <w:bCs/>
              </w:rPr>
            </w:pPr>
          </w:p>
          <w:p w:rsidR="00AA504B" w:rsidRPr="00E23DCF" w:rsidRDefault="00AA504B" w:rsidP="00802396">
            <w:r w:rsidRPr="00D37E4D">
              <w:rPr>
                <w:rFonts w:cs="Arial"/>
                <w:bCs/>
                <w:sz w:val="46"/>
                <w:szCs w:val="16"/>
              </w:rPr>
              <w:sym w:font="Wingdings 2" w:char="F02A"/>
            </w:r>
            <w:r w:rsidRPr="00D37E4D">
              <w:rPr>
                <w:rFonts w:cs="Arial"/>
                <w:bCs/>
                <w:sz w:val="16"/>
                <w:szCs w:val="16"/>
              </w:rPr>
              <w:t xml:space="preserve"> Tick the relevant box if not applicable</w:t>
            </w:r>
          </w:p>
        </w:tc>
      </w:tr>
      <w:tr w:rsidR="00AA504B" w:rsidRPr="0037409E" w:rsidTr="00802396">
        <w:trPr>
          <w:trHeight w:val="2718"/>
        </w:trPr>
        <w:tc>
          <w:tcPr>
            <w:tcW w:w="9016" w:type="dxa"/>
            <w:shd w:val="clear" w:color="auto" w:fill="auto"/>
          </w:tcPr>
          <w:p w:rsidR="00AA504B" w:rsidRPr="0037409E" w:rsidRDefault="00AA504B" w:rsidP="00802396">
            <w:pPr>
              <w:spacing w:after="0" w:line="240" w:lineRule="auto"/>
              <w:rPr>
                <w:rFonts w:cs="Arial"/>
                <w:i/>
                <w:sz w:val="20"/>
              </w:rPr>
            </w:pPr>
            <w:r w:rsidRPr="0037409E">
              <w:rPr>
                <w:rFonts w:cs="Arial"/>
                <w:b/>
              </w:rPr>
              <w:t>Internal and external assistance</w:t>
            </w:r>
            <w:r w:rsidRPr="0037409E">
              <w:rPr>
                <w:rFonts w:cs="Arial"/>
              </w:rPr>
              <w:t xml:space="preserve"> (</w:t>
            </w:r>
            <w:r w:rsidRPr="0037409E">
              <w:rPr>
                <w:rFonts w:cs="Arial"/>
                <w:lang w:val="en-US"/>
              </w:rPr>
              <w:t>details of</w:t>
            </w:r>
            <w:r w:rsidRPr="0037409E">
              <w:rPr>
                <w:rFonts w:cs="Arial"/>
              </w:rPr>
              <w:t xml:space="preserve"> all external assistance provided or outsourcing used in the construction of the </w:t>
            </w:r>
            <w:r w:rsidRPr="0037409E">
              <w:rPr>
                <w:rFonts w:cs="Arial"/>
                <w:lang w:val="en-US"/>
              </w:rPr>
              <w:t>artwork/s</w:t>
            </w:r>
            <w:r w:rsidRPr="0037409E">
              <w:rPr>
                <w:rFonts w:cs="Arial"/>
              </w:rPr>
              <w:t xml:space="preserve"> such as machine sewing, laser cu</w:t>
            </w:r>
            <w:bookmarkStart w:id="0" w:name="_GoBack"/>
            <w:bookmarkEnd w:id="0"/>
            <w:r w:rsidRPr="0037409E">
              <w:rPr>
                <w:rFonts w:cs="Arial"/>
              </w:rPr>
              <w:t>tting or commercial casting, printing companies, art materials suppliers, carpentry)</w:t>
            </w:r>
          </w:p>
          <w:p w:rsidR="00AA504B" w:rsidRPr="0037409E" w:rsidRDefault="00AA504B" w:rsidP="00802396">
            <w:pPr>
              <w:spacing w:before="1440" w:after="200"/>
              <w:rPr>
                <w:rFonts w:cs="Arial"/>
              </w:rPr>
            </w:pPr>
            <w:r w:rsidRPr="0037409E">
              <w:rPr>
                <w:rFonts w:cs="Arial"/>
                <w:bCs/>
                <w:sz w:val="46"/>
                <w:szCs w:val="16"/>
              </w:rPr>
              <w:sym w:font="Wingdings 2" w:char="F02A"/>
            </w:r>
            <w:r w:rsidRPr="0037409E">
              <w:rPr>
                <w:rFonts w:cs="Arial"/>
                <w:bCs/>
                <w:sz w:val="16"/>
                <w:szCs w:val="16"/>
              </w:rPr>
              <w:t xml:space="preserve"> Tick the relevant box if not applicable</w:t>
            </w:r>
          </w:p>
        </w:tc>
      </w:tr>
    </w:tbl>
    <w:p w:rsidR="00051537" w:rsidRDefault="005B242F"/>
    <w:sectPr w:rsidR="00051537" w:rsidSect="00A16AF1">
      <w:headerReference w:type="default" r:id="rId6"/>
      <w:footerReference w:type="default" r:id="rId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1B" w:rsidRDefault="00E5281B" w:rsidP="00A16AF1">
      <w:pPr>
        <w:spacing w:after="0" w:line="240" w:lineRule="auto"/>
      </w:pPr>
      <w:r>
        <w:separator/>
      </w:r>
    </w:p>
  </w:endnote>
  <w:endnote w:type="continuationSeparator" w:id="0">
    <w:p w:rsidR="00E5281B" w:rsidRDefault="00E5281B" w:rsidP="00A1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3BA" w:rsidRPr="00F463BA" w:rsidRDefault="00F463BA">
    <w:pPr>
      <w:pStyle w:val="Footer"/>
      <w:rPr>
        <w:sz w:val="16"/>
      </w:rPr>
    </w:pPr>
    <w:r w:rsidRPr="00F463BA">
      <w:rPr>
        <w:sz w:val="16"/>
      </w:rPr>
      <w:t>2016/13252</w:t>
    </w:r>
    <w:r w:rsidR="005B242F">
      <w:rPr>
        <w:sz w:val="16"/>
      </w:rPr>
      <w:t>v4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1B" w:rsidRDefault="00E5281B" w:rsidP="00A16AF1">
      <w:pPr>
        <w:spacing w:after="0" w:line="240" w:lineRule="auto"/>
      </w:pPr>
      <w:r>
        <w:separator/>
      </w:r>
    </w:p>
  </w:footnote>
  <w:footnote w:type="continuationSeparator" w:id="0">
    <w:p w:rsidR="00E5281B" w:rsidRDefault="00E5281B" w:rsidP="00A16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AF1" w:rsidRDefault="00A16AF1">
    <w:pPr>
      <w:pStyle w:val="Header"/>
    </w:pPr>
    <w:r w:rsidRPr="0037409E">
      <w:rPr>
        <w:rFonts w:cs="Arial"/>
        <w:bCs/>
        <w:noProof/>
        <w:color w:val="000000"/>
        <w:lang w:eastAsia="en-AU"/>
      </w:rPr>
      <w:drawing>
        <wp:inline distT="0" distB="0" distL="0" distR="0" wp14:anchorId="07E7887E" wp14:editId="586C0C3C">
          <wp:extent cx="5731510" cy="511855"/>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SA and Government and tree letterhead (black).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118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F1"/>
    <w:rsid w:val="0001081A"/>
    <w:rsid w:val="00496760"/>
    <w:rsid w:val="005B242F"/>
    <w:rsid w:val="00A16AF1"/>
    <w:rsid w:val="00AA504B"/>
    <w:rsid w:val="00CC60FA"/>
    <w:rsid w:val="00D326C6"/>
    <w:rsid w:val="00E5281B"/>
    <w:rsid w:val="00F46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E58E8-E0E5-4507-A5C5-F89A3C51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F1"/>
    <w:pPr>
      <w:spacing w:after="120" w:line="276"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F1"/>
    <w:rPr>
      <w:rFonts w:ascii="Arial" w:eastAsia="Times New Roman" w:hAnsi="Arial" w:cs="Times New Roman"/>
    </w:rPr>
  </w:style>
  <w:style w:type="paragraph" w:styleId="Footer">
    <w:name w:val="footer"/>
    <w:basedOn w:val="Normal"/>
    <w:link w:val="FooterChar"/>
    <w:uiPriority w:val="99"/>
    <w:unhideWhenUsed/>
    <w:rsid w:val="00A16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F1"/>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Yeoh</dc:creator>
  <cp:keywords/>
  <dc:description/>
  <cp:lastModifiedBy>Jessica Yeoh</cp:lastModifiedBy>
  <cp:revision>3</cp:revision>
  <dcterms:created xsi:type="dcterms:W3CDTF">2016-06-02T02:27:00Z</dcterms:created>
  <dcterms:modified xsi:type="dcterms:W3CDTF">2016-06-03T02:17:00Z</dcterms:modified>
</cp:coreProperties>
</file>